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8C" w:rsidRDefault="00AE6D8C" w:rsidP="00AE6D8C">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4075" cy="8858250"/>
            <wp:effectExtent l="0" t="0" r="9525" b="0"/>
            <wp:docPr id="5" name="Рисунок 5" descr="C:\Users\321\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21\Desktop\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858250"/>
                    </a:xfrm>
                    <a:prstGeom prst="rect">
                      <a:avLst/>
                    </a:prstGeom>
                    <a:noFill/>
                    <a:ln>
                      <a:noFill/>
                    </a:ln>
                  </pic:spPr>
                </pic:pic>
              </a:graphicData>
            </a:graphic>
          </wp:inline>
        </w:drawing>
      </w:r>
    </w:p>
    <w:p w:rsidR="00AE6D8C" w:rsidRDefault="00AE6D8C" w:rsidP="00AE6D8C">
      <w:pPr>
        <w:tabs>
          <w:tab w:val="left" w:pos="0"/>
        </w:tabs>
        <w:spacing w:after="0" w:line="240" w:lineRule="auto"/>
        <w:ind w:firstLine="709"/>
        <w:jc w:val="center"/>
        <w:rPr>
          <w:rFonts w:ascii="Times New Roman" w:hAnsi="Times New Roman" w:cs="Times New Roman"/>
          <w:sz w:val="24"/>
          <w:szCs w:val="24"/>
        </w:rPr>
      </w:pPr>
    </w:p>
    <w:p w:rsidR="00F7392C" w:rsidRDefault="00F7392C" w:rsidP="00AE6D8C">
      <w:pPr>
        <w:tabs>
          <w:tab w:val="left" w:pos="0"/>
        </w:tabs>
        <w:spacing w:after="0" w:line="240" w:lineRule="auto"/>
        <w:ind w:firstLine="70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2.4. Договор об образовании </w:t>
      </w:r>
      <w:r>
        <w:rPr>
          <w:rFonts w:ascii="Times New Roman" w:hAnsi="Times New Roman" w:cs="Times New Roman"/>
          <w:color w:val="000000"/>
          <w:sz w:val="24"/>
          <w:szCs w:val="24"/>
        </w:rPr>
        <w:t xml:space="preserve">по образовательным программам за </w:t>
      </w:r>
      <w:r>
        <w:rPr>
          <w:rFonts w:ascii="Times New Roman" w:hAnsi="Times New Roman" w:cs="Times New Roman"/>
          <w:sz w:val="24"/>
          <w:szCs w:val="24"/>
        </w:rPr>
        <w:t>счет средств физических и (или) юридических лиц заключается в простой письменной форме между учреждением и обучающимся и (или) родителями (законными представителями) несовершеннолетнего обучающегося, физическим или юридическим лицом, обязующимся оплатить обучение лица, зачисляемого на обучение, в соответствии с примерными формами договоров об образовании по образовательным программам, утвержденными приказом Министерства образования и науки Российской Федерации.</w:t>
      </w:r>
    </w:p>
    <w:p w:rsidR="00F7392C" w:rsidRDefault="00F7392C" w:rsidP="00334636">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В договоре об образовании указываются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
    <w:p w:rsidR="00F7392C" w:rsidRDefault="00F7392C" w:rsidP="00334636">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договоре об образовании, заключаемом при приеме на обучение за счет средств физического и (или) юридического лица,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7392C" w:rsidRDefault="00F7392C" w:rsidP="00334636">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7392C" w:rsidRDefault="00F7392C" w:rsidP="00334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учреждения.</w:t>
      </w:r>
    </w:p>
    <w:p w:rsidR="00F7392C" w:rsidRDefault="00F7392C" w:rsidP="00334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учреждения.</w:t>
      </w:r>
    </w:p>
    <w:p w:rsidR="00F7392C" w:rsidRDefault="00F7392C" w:rsidP="00334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Основанием для изменения образовательных отношений является приказ директора.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7392C" w:rsidRDefault="00F7392C" w:rsidP="00334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приказа или с иной указанной в нем даты.</w:t>
      </w:r>
    </w:p>
    <w:p w:rsidR="00F7392C" w:rsidRDefault="00F7392C" w:rsidP="00334636">
      <w:pPr>
        <w:tabs>
          <w:tab w:val="left" w:pos="0"/>
        </w:tabs>
        <w:spacing w:after="0" w:line="240" w:lineRule="auto"/>
        <w:ind w:firstLine="540"/>
        <w:jc w:val="both"/>
        <w:rPr>
          <w:rFonts w:ascii="Times New Roman" w:hAnsi="Times New Roman" w:cs="Times New Roman"/>
          <w:sz w:val="24"/>
          <w:szCs w:val="24"/>
        </w:rPr>
      </w:pPr>
    </w:p>
    <w:p w:rsidR="00F7392C" w:rsidRDefault="00F7392C" w:rsidP="00334636">
      <w:pPr>
        <w:shd w:val="clear" w:color="auto" w:fill="FFFFFF"/>
        <w:spacing w:after="0" w:line="240" w:lineRule="auto"/>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Приостановление образовательных отношений</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Образовательные отношения  между учреждением и обучающимся, родителями (законными представителями) несовершеннолетнего обучающегося могут быть приостановлены по инициативе обучающегося, родителей (законных представителей) несовершеннолетнего обучающегося в соответствии с их письменным заявлением на срок, указанный в заявлении. </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Основанием приостановления образовательных отношений является приказ директора учреждения. </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3.3. После издания приказа о приостановлении образовательных отношений  между учреждением и обучающимся, родителями (законными представителями) несовершеннолетнего обучающегося действие заключенного при приеме обучающегося на обучение в учреждение договора об образовании по образовательным программам за счет средств физических и (или) юридических лиц с обучающимся, родителями (законными представителями) несовершеннолетнего обучающегося приостанавливается на тот же срок, что и образовательные отношения.</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Возобновление (продолжение) образовательных отношений между учреждением и обучающимся, родителями (законными представителями) несовершеннолетнего обучающегося  после истечения срока приостановления отношений осуществляется по письменному заявлению обучающегося, родителей (законных представителей) несовершеннолетнего обучающегося. Основанием для возобновления (продолжения) образовательных отношений является приказ директора учреждения.</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Изданию приказа о возобновлении (продолжении) образовательных отношений между учреждением и обучающимся, родителями (законными представителями) несовершеннолетнего обучающегося, предшествует заключение дополнительного соглашения к договору об образовании по образовательным программам за счет средств физических и (или) юридических лиц с обучающимися, родителями (законными представителями) несовершеннолетнего обучающегося, действие которого было ранее  приостановлено в связи с приостановлением образовательных отношений.</w:t>
      </w:r>
    </w:p>
    <w:p w:rsidR="00F7392C" w:rsidRDefault="00F7392C" w:rsidP="00417096">
      <w:pPr>
        <w:spacing w:after="0" w:line="240" w:lineRule="auto"/>
        <w:jc w:val="both"/>
        <w:rPr>
          <w:rFonts w:ascii="Times New Roman" w:hAnsi="Times New Roman" w:cs="Times New Roman"/>
          <w:sz w:val="24"/>
          <w:szCs w:val="24"/>
        </w:rPr>
      </w:pPr>
    </w:p>
    <w:p w:rsidR="00F7392C" w:rsidRPr="00334636" w:rsidRDefault="00F7392C" w:rsidP="00334636">
      <w:pPr>
        <w:spacing w:after="0" w:line="240" w:lineRule="auto"/>
        <w:jc w:val="center"/>
        <w:rPr>
          <w:rStyle w:val="a4"/>
          <w:rFonts w:ascii="Times New Roman" w:hAnsi="Times New Roman"/>
        </w:rPr>
      </w:pPr>
      <w:r w:rsidRPr="00334636">
        <w:rPr>
          <w:rStyle w:val="a4"/>
          <w:rFonts w:ascii="Times New Roman" w:hAnsi="Times New Roman"/>
          <w:sz w:val="24"/>
          <w:szCs w:val="24"/>
        </w:rPr>
        <w:t>4. Прекращение образовательных отношений</w:t>
      </w:r>
    </w:p>
    <w:p w:rsidR="00F7392C" w:rsidRDefault="00F7392C" w:rsidP="00334636">
      <w:pPr>
        <w:spacing w:after="0" w:line="240" w:lineRule="auto"/>
        <w:ind w:firstLine="709"/>
        <w:jc w:val="both"/>
        <w:rPr>
          <w:rFonts w:ascii="Times New Roman" w:hAnsi="Times New Roman" w:cs="Times New Roman"/>
        </w:rPr>
      </w:pPr>
      <w:r>
        <w:rPr>
          <w:rFonts w:ascii="Times New Roman" w:hAnsi="Times New Roman" w:cs="Times New Roman"/>
          <w:sz w:val="24"/>
          <w:szCs w:val="24"/>
        </w:rPr>
        <w:t>4.1. Образовательные отношения прекращаются в связи с отчислением обучающегося из учреждения:</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связи с получением образования (завершением обучения);</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досрочно по основаниям, установленным в пункте 4.2. настоящего Положения.</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Образовательные отношения могут быть прекращены досрочно в следующих случаях:</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7392C" w:rsidRDefault="00F7392C" w:rsidP="00334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учреждения, в случае применения к обучающемуся, достигшему возраста пятнадцати лет, отчисления как меры дисциплинарного взыскания, в случае установления нарушения порядка приема в учреждение, повлекшего по вине обучающегося его незаконное зачисление в учреждение;</w:t>
      </w:r>
    </w:p>
    <w:p w:rsidR="00F7392C" w:rsidRPr="00F60DE9" w:rsidRDefault="00F7392C" w:rsidP="00FB6CE1">
      <w:pPr>
        <w:pStyle w:val="ConsPlusNormal"/>
        <w:ind w:firstLine="709"/>
        <w:jc w:val="both"/>
        <w:rPr>
          <w:rFonts w:ascii="Times New Roman" w:hAnsi="Times New Roman"/>
          <w:sz w:val="24"/>
          <w:szCs w:val="24"/>
        </w:rPr>
      </w:pPr>
      <w:r w:rsidRPr="00FB6CE1">
        <w:rPr>
          <w:rFonts w:ascii="Times New Roman" w:hAnsi="Times New Roman" w:cs="Times New Roman"/>
          <w:sz w:val="24"/>
          <w:szCs w:val="24"/>
        </w:rPr>
        <w:t xml:space="preserve">3) </w:t>
      </w:r>
      <w:r w:rsidRPr="00FB6CE1">
        <w:rPr>
          <w:rFonts w:ascii="Times New Roman" w:hAnsi="Times New Roman"/>
          <w:sz w:val="24"/>
          <w:szCs w:val="24"/>
        </w:rPr>
        <w:t>по обстоятельствам, не зависящим от воли обучающегося, родителей (законных представителей) несовершеннолетнего обучающегося и учреждения, в том числе в случаях ликвидации учреждения.</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для них каких-либо дополнительных, в том числе материальных, обязательств перед учреждением.</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Основанием для прекращения образовательных отношений является приказ об отчислении обучающегося из учреждения.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учреждения об отчислении обучающегося из учреждения.</w:t>
      </w:r>
    </w:p>
    <w:p w:rsidR="00F7392C" w:rsidRDefault="00F7392C" w:rsidP="003346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 </w:t>
      </w:r>
    </w:p>
    <w:p w:rsidR="00F7392C" w:rsidRDefault="00F7392C" w:rsidP="003346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4.5. При досрочном прекращении образовательных отношений учреждение в трехдневный срок после издания приказа об отчислении обучающегося, выдает обучающемуся справку о периоде обучения. Форма справки утверждается приказом директора учреждения. </w:t>
      </w:r>
    </w:p>
    <w:p w:rsidR="00F7392C" w:rsidRDefault="00F7392C" w:rsidP="00AA3B30">
      <w:pPr>
        <w:spacing w:after="0" w:line="240" w:lineRule="auto"/>
        <w:rPr>
          <w:rFonts w:ascii="Times New Roman" w:hAnsi="Times New Roman" w:cs="Times New Roman"/>
          <w:sz w:val="24"/>
          <w:szCs w:val="24"/>
        </w:rPr>
      </w:pPr>
    </w:p>
    <w:p w:rsidR="00F7392C" w:rsidRDefault="00F7392C" w:rsidP="00FB6C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Заключительные положения.</w:t>
      </w:r>
    </w:p>
    <w:p w:rsidR="00F7392C" w:rsidRDefault="00F7392C" w:rsidP="003346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Настоящее Положение вступает в силу с момента издания приказа директора учреждения об его утверждении.</w:t>
      </w:r>
    </w:p>
    <w:p w:rsidR="00F7392C" w:rsidRPr="00FB6CE1" w:rsidRDefault="00F7392C" w:rsidP="00FB6CE1">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Настоящее Положение размещается на официальном сайте учреждения в сети Интернет. </w:t>
      </w:r>
    </w:p>
    <w:sectPr w:rsidR="00F7392C" w:rsidRPr="00FB6CE1" w:rsidSect="00F31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67D1E"/>
    <w:multiLevelType w:val="multilevel"/>
    <w:tmpl w:val="61D45890"/>
    <w:lvl w:ilvl="0">
      <w:start w:val="1"/>
      <w:numFmt w:val="decimal"/>
      <w:lvlText w:val="%1."/>
      <w:lvlJc w:val="left"/>
      <w:pPr>
        <w:ind w:left="502" w:hanging="360"/>
      </w:pPr>
      <w:rPr>
        <w:rFonts w:ascii="Times New Roman" w:eastAsia="Times New Roman" w:hAnsi="Times New Roman" w:cs="Times New Roman"/>
        <w:b/>
        <w:bCs/>
      </w:rPr>
    </w:lvl>
    <w:lvl w:ilvl="1">
      <w:start w:val="1"/>
      <w:numFmt w:val="decimal"/>
      <w:isLgl/>
      <w:lvlText w:val="%1.%2."/>
      <w:lvlJc w:val="left"/>
      <w:pPr>
        <w:ind w:left="1571"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8D"/>
    <w:rsid w:val="00095923"/>
    <w:rsid w:val="001C1871"/>
    <w:rsid w:val="001E1FDA"/>
    <w:rsid w:val="001F1071"/>
    <w:rsid w:val="00334636"/>
    <w:rsid w:val="003C2225"/>
    <w:rsid w:val="00417096"/>
    <w:rsid w:val="00527672"/>
    <w:rsid w:val="00532EE1"/>
    <w:rsid w:val="00551FA5"/>
    <w:rsid w:val="00552D7C"/>
    <w:rsid w:val="005D638C"/>
    <w:rsid w:val="00665B02"/>
    <w:rsid w:val="006B7A3E"/>
    <w:rsid w:val="00800BE6"/>
    <w:rsid w:val="00955111"/>
    <w:rsid w:val="00A32DF4"/>
    <w:rsid w:val="00AA3B30"/>
    <w:rsid w:val="00AE6D8C"/>
    <w:rsid w:val="00EB3023"/>
    <w:rsid w:val="00F31CCF"/>
    <w:rsid w:val="00F60DE9"/>
    <w:rsid w:val="00F7392C"/>
    <w:rsid w:val="00FB5D8D"/>
    <w:rsid w:val="00FB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36"/>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4636"/>
    <w:rPr>
      <w:rFonts w:eastAsia="Times New Roman" w:cs="Calibri"/>
    </w:rPr>
  </w:style>
  <w:style w:type="paragraph" w:customStyle="1" w:styleId="ConsPlusNormal">
    <w:name w:val="ConsPlusNormal"/>
    <w:uiPriority w:val="99"/>
    <w:rsid w:val="00334636"/>
    <w:pPr>
      <w:widowControl w:val="0"/>
      <w:autoSpaceDE w:val="0"/>
      <w:autoSpaceDN w:val="0"/>
      <w:adjustRightInd w:val="0"/>
      <w:ind w:firstLine="720"/>
    </w:pPr>
    <w:rPr>
      <w:rFonts w:ascii="Arial" w:hAnsi="Arial" w:cs="Arial"/>
      <w:sz w:val="20"/>
      <w:szCs w:val="20"/>
    </w:rPr>
  </w:style>
  <w:style w:type="character" w:styleId="a4">
    <w:name w:val="Strong"/>
    <w:basedOn w:val="a0"/>
    <w:uiPriority w:val="99"/>
    <w:qFormat/>
    <w:rsid w:val="00334636"/>
    <w:rPr>
      <w:rFonts w:cs="Times New Roman"/>
      <w:b/>
      <w:bCs/>
    </w:rPr>
  </w:style>
  <w:style w:type="paragraph" w:styleId="a5">
    <w:name w:val="Balloon Text"/>
    <w:basedOn w:val="a"/>
    <w:link w:val="a6"/>
    <w:uiPriority w:val="99"/>
    <w:semiHidden/>
    <w:rsid w:val="003346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334636"/>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36"/>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4636"/>
    <w:rPr>
      <w:rFonts w:eastAsia="Times New Roman" w:cs="Calibri"/>
    </w:rPr>
  </w:style>
  <w:style w:type="paragraph" w:customStyle="1" w:styleId="ConsPlusNormal">
    <w:name w:val="ConsPlusNormal"/>
    <w:uiPriority w:val="99"/>
    <w:rsid w:val="00334636"/>
    <w:pPr>
      <w:widowControl w:val="0"/>
      <w:autoSpaceDE w:val="0"/>
      <w:autoSpaceDN w:val="0"/>
      <w:adjustRightInd w:val="0"/>
      <w:ind w:firstLine="720"/>
    </w:pPr>
    <w:rPr>
      <w:rFonts w:ascii="Arial" w:hAnsi="Arial" w:cs="Arial"/>
      <w:sz w:val="20"/>
      <w:szCs w:val="20"/>
    </w:rPr>
  </w:style>
  <w:style w:type="character" w:styleId="a4">
    <w:name w:val="Strong"/>
    <w:basedOn w:val="a0"/>
    <w:uiPriority w:val="99"/>
    <w:qFormat/>
    <w:rsid w:val="00334636"/>
    <w:rPr>
      <w:rFonts w:cs="Times New Roman"/>
      <w:b/>
      <w:bCs/>
    </w:rPr>
  </w:style>
  <w:style w:type="paragraph" w:styleId="a5">
    <w:name w:val="Balloon Text"/>
    <w:basedOn w:val="a"/>
    <w:link w:val="a6"/>
    <w:uiPriority w:val="99"/>
    <w:semiHidden/>
    <w:rsid w:val="003346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33463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9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321</cp:lastModifiedBy>
  <cp:revision>2</cp:revision>
  <cp:lastPrinted>2019-08-31T07:15:00Z</cp:lastPrinted>
  <dcterms:created xsi:type="dcterms:W3CDTF">2019-08-31T08:39:00Z</dcterms:created>
  <dcterms:modified xsi:type="dcterms:W3CDTF">2019-08-31T08:39:00Z</dcterms:modified>
</cp:coreProperties>
</file>